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ED" w:rsidRPr="009B3AEB" w:rsidRDefault="002214ED" w:rsidP="002214ED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257300" cy="1143000"/>
            <wp:effectExtent l="19050" t="0" r="0" b="0"/>
            <wp:wrapTight wrapText="bothSides">
              <wp:wrapPolygon edited="0">
                <wp:start x="-327" y="0"/>
                <wp:lineTo x="-327" y="21240"/>
                <wp:lineTo x="21600" y="21240"/>
                <wp:lineTo x="21600" y="0"/>
                <wp:lineTo x="-32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AEB">
        <w:rPr>
          <w:b/>
          <w:sz w:val="44"/>
          <w:szCs w:val="44"/>
        </w:rPr>
        <w:t>Прокуратура</w:t>
      </w:r>
      <w:r w:rsidRPr="009B3AEB">
        <w:rPr>
          <w:rFonts w:ascii="Arial Rounded MT Bold" w:hAnsi="Arial Rounded MT Bold"/>
          <w:b/>
          <w:sz w:val="44"/>
          <w:szCs w:val="44"/>
        </w:rPr>
        <w:t xml:space="preserve"> </w:t>
      </w:r>
      <w:proofErr w:type="spellStart"/>
      <w:r w:rsidRPr="009B3AEB">
        <w:rPr>
          <w:b/>
          <w:sz w:val="44"/>
          <w:szCs w:val="44"/>
        </w:rPr>
        <w:t>Каргатского</w:t>
      </w:r>
      <w:proofErr w:type="spellEnd"/>
      <w:r w:rsidRPr="009B3AEB">
        <w:rPr>
          <w:b/>
          <w:sz w:val="44"/>
          <w:szCs w:val="44"/>
        </w:rPr>
        <w:t xml:space="preserve"> района</w:t>
      </w:r>
    </w:p>
    <w:p w:rsidR="002214ED" w:rsidRDefault="002214ED" w:rsidP="002214ED">
      <w:pPr>
        <w:spacing w:line="240" w:lineRule="exact"/>
        <w:rPr>
          <w:rFonts w:cs="Arial"/>
          <w:b/>
          <w:sz w:val="44"/>
          <w:szCs w:val="44"/>
        </w:rPr>
      </w:pPr>
      <w:r w:rsidRPr="00BF260C">
        <w:rPr>
          <w:rFonts w:ascii="Arial Rounded MT Bold" w:hAnsi="Arial Rounded MT Bold" w:cs="Arial"/>
          <w:b/>
          <w:sz w:val="44"/>
          <w:szCs w:val="44"/>
        </w:rPr>
        <w:t xml:space="preserve">                    </w:t>
      </w:r>
    </w:p>
    <w:p w:rsidR="002214ED" w:rsidRDefault="002214ED" w:rsidP="002214ED">
      <w:pPr>
        <w:spacing w:line="240" w:lineRule="exact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         </w:t>
      </w:r>
    </w:p>
    <w:p w:rsidR="002214ED" w:rsidRPr="00E51585" w:rsidRDefault="002214ED" w:rsidP="002214ED">
      <w:pPr>
        <w:spacing w:line="240" w:lineRule="exact"/>
        <w:rPr>
          <w:rFonts w:ascii="Arial" w:hAnsi="Arial" w:cs="Arial"/>
          <w:b/>
          <w:color w:val="FF0000"/>
          <w:sz w:val="48"/>
          <w:szCs w:val="48"/>
        </w:rPr>
      </w:pPr>
      <w:r w:rsidRPr="0037229D">
        <w:rPr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99pt;margin-top:.1pt;width:558pt;height:486pt;z-index:251658240">
            <v:textbox style="mso-next-textbox:#_x0000_s1026">
              <w:txbxContent>
                <w:tbl>
                  <w:tblPr>
                    <w:tblW w:w="9498" w:type="dxa"/>
                    <w:tblInd w:w="-34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/>
                  </w:tblPr>
                  <w:tblGrid>
                    <w:gridCol w:w="4962"/>
                    <w:gridCol w:w="4536"/>
                  </w:tblGrid>
                  <w:tr w:rsidR="002214ED" w:rsidRPr="008B12EC" w:rsidTr="00F83140">
                    <w:trPr>
                      <w:trHeight w:val="1602"/>
                    </w:trPr>
                    <w:tc>
                      <w:tcPr>
                        <w:tcW w:w="4962" w:type="dxa"/>
                        <w:shd w:val="clear" w:color="auto" w:fill="auto"/>
                      </w:tcPr>
                      <w:p w:rsidR="002214ED" w:rsidRPr="00F83140" w:rsidRDefault="002214ED" w:rsidP="008B12EC">
                        <w:pPr>
                          <w:ind w:left="72"/>
                          <w:jc w:val="both"/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</w:pPr>
                        <w:r w:rsidRPr="00F83140">
                          <w:rPr>
                            <w:sz w:val="30"/>
                            <w:szCs w:val="30"/>
                          </w:rPr>
                          <w:t xml:space="preserve">         За </w:t>
                        </w:r>
                        <w:r w:rsidRPr="00F83140"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  <w:t>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 (</w:t>
                        </w:r>
                        <w:proofErr w:type="gramStart"/>
                        <w:r w:rsidRPr="00F83140"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  <w:t>ч</w:t>
                        </w:r>
                        <w:proofErr w:type="gramEnd"/>
                        <w:r w:rsidRPr="00F83140"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  <w:t>. 1 ст. 157 УК РФ)</w:t>
                        </w:r>
                      </w:p>
                      <w:p w:rsidR="002214ED" w:rsidRPr="00F83140" w:rsidRDefault="002214ED" w:rsidP="00F83140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4536" w:type="dxa"/>
                        <w:shd w:val="clear" w:color="auto" w:fill="auto"/>
                      </w:tcPr>
                      <w:p w:rsidR="002214ED" w:rsidRPr="00F83140" w:rsidRDefault="002214ED" w:rsidP="00F83140">
                        <w:pPr>
                          <w:ind w:left="72"/>
                          <w:jc w:val="both"/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</w:pPr>
                        <w:r w:rsidRPr="00F83140">
                          <w:rPr>
                            <w:sz w:val="30"/>
                            <w:szCs w:val="30"/>
                          </w:rPr>
                          <w:t xml:space="preserve">     За н</w:t>
                        </w:r>
                        <w:r w:rsidRPr="00F83140"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  <w:t>еуплату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 (</w:t>
                        </w:r>
                        <w:proofErr w:type="gramStart"/>
                        <w:r w:rsidRPr="00F83140"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  <w:t>ч</w:t>
                        </w:r>
                        <w:proofErr w:type="gramEnd"/>
                        <w:r w:rsidRPr="00F83140">
                          <w:rPr>
                            <w:color w:val="000000"/>
                            <w:sz w:val="30"/>
                            <w:szCs w:val="30"/>
                            <w:shd w:val="clear" w:color="auto" w:fill="FFFFFF"/>
                          </w:rPr>
                          <w:t>. 2 ст. 157 УК РФ)</w:t>
                        </w:r>
                      </w:p>
                      <w:p w:rsidR="002214ED" w:rsidRPr="00F83140" w:rsidRDefault="002214ED" w:rsidP="008B12EC">
                        <w:pPr>
                          <w:ind w:left="-288"/>
                          <w:rPr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2214ED" w:rsidRPr="002214ED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</w:pPr>
                  <w:r w:rsidRPr="00F83140"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  <w:t>ПРЕДУСМОТРЕНО НАКАЗАНИЕ:</w:t>
                  </w:r>
                </w:p>
                <w:p w:rsidR="002214ED" w:rsidRPr="006B7159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F83140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6B7159"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  <w:t>исправительные работы на срок до одного года;</w:t>
                  </w:r>
                </w:p>
                <w:p w:rsidR="002214ED" w:rsidRPr="006B7159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6B7159"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  <w:t>- принудительные работы на срок до одного года;</w:t>
                  </w:r>
                </w:p>
                <w:p w:rsidR="002214ED" w:rsidRPr="006B7159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6B7159"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  <w:t>- арест на срок до трех месяцев;</w:t>
                  </w:r>
                </w:p>
                <w:p w:rsidR="002214ED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6B7159">
                    <w:rPr>
                      <w:color w:val="000000"/>
                      <w:sz w:val="32"/>
                      <w:szCs w:val="32"/>
                      <w:shd w:val="clear" w:color="auto" w:fill="FFFFFF"/>
                    </w:rPr>
                    <w:t>-  лишение свободы на срок до одного года.</w:t>
                  </w:r>
                </w:p>
                <w:p w:rsidR="002214ED" w:rsidRPr="002214ED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9"/>
                      <w:szCs w:val="19"/>
                      <w:shd w:val="clear" w:color="auto" w:fill="FFFFFF"/>
                    </w:rPr>
                  </w:pPr>
                  <w:r w:rsidRPr="002214ED">
                    <w:rPr>
                      <w:rFonts w:ascii="Arial" w:hAnsi="Arial" w:cs="Arial"/>
                      <w:b/>
                      <w:bCs/>
                      <w:color w:val="FF0000"/>
                      <w:sz w:val="19"/>
                      <w:szCs w:val="19"/>
                      <w:shd w:val="clear" w:color="auto" w:fill="FFFFFF"/>
                    </w:rPr>
                    <w:t xml:space="preserve">Статья 5.35.1. </w:t>
                  </w:r>
                  <w:proofErr w:type="spellStart"/>
                  <w:r w:rsidRPr="002214ED">
                    <w:rPr>
                      <w:rFonts w:ascii="Arial" w:hAnsi="Arial" w:cs="Arial"/>
                      <w:b/>
                      <w:bCs/>
                      <w:color w:val="FF0000"/>
                      <w:sz w:val="19"/>
                      <w:szCs w:val="19"/>
                      <w:shd w:val="clear" w:color="auto" w:fill="FFFFFF"/>
                    </w:rPr>
                    <w:t>КоАП</w:t>
                  </w:r>
                  <w:proofErr w:type="spellEnd"/>
                  <w:r w:rsidRPr="002214ED">
                    <w:rPr>
                      <w:rFonts w:ascii="Arial" w:hAnsi="Arial" w:cs="Arial"/>
                      <w:b/>
                      <w:bCs/>
                      <w:color w:val="FF0000"/>
                      <w:sz w:val="19"/>
                      <w:szCs w:val="19"/>
                      <w:shd w:val="clear" w:color="auto" w:fill="FFFFFF"/>
                    </w:rPr>
                    <w:t xml:space="preserve"> РФ предусматривает административную ответственность за неуплату</w:t>
                  </w:r>
                </w:p>
                <w:p w:rsidR="002214ED" w:rsidRPr="002214ED" w:rsidRDefault="002214ED" w:rsidP="002214ED">
                  <w:pPr>
                    <w:spacing w:before="150" w:after="150" w:line="240" w:lineRule="exact"/>
                    <w:ind w:right="-840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2214ED">
                    <w:rPr>
                      <w:rFonts w:ascii="Arial" w:hAnsi="Arial" w:cs="Arial"/>
                      <w:b/>
                      <w:bCs/>
                      <w:color w:val="FF0000"/>
                      <w:sz w:val="19"/>
                      <w:szCs w:val="19"/>
                      <w:shd w:val="clear" w:color="auto" w:fill="FFFFFF"/>
                    </w:rPr>
                    <w:t>средств на содержание детей или нетрудоспособных родителей</w:t>
                  </w:r>
                </w:p>
              </w:txbxContent>
            </v:textbox>
          </v:shape>
        </w:pict>
      </w:r>
      <w:r>
        <w:rPr>
          <w:rFonts w:cs="Arial"/>
          <w:b/>
          <w:sz w:val="44"/>
          <w:szCs w:val="44"/>
        </w:rPr>
        <w:t xml:space="preserve">                   </w:t>
      </w:r>
      <w:r w:rsidRPr="00E51585">
        <w:rPr>
          <w:rFonts w:ascii="Arial" w:hAnsi="Arial" w:cs="Arial"/>
          <w:b/>
          <w:color w:val="FF0000"/>
          <w:sz w:val="48"/>
          <w:szCs w:val="48"/>
        </w:rPr>
        <w:t>РАЗЪЯСНЯЕТ</w:t>
      </w:r>
    </w:p>
    <w:p w:rsidR="002214ED" w:rsidRPr="00E17314" w:rsidRDefault="002214ED" w:rsidP="002214ED">
      <w:pPr>
        <w:spacing w:line="240" w:lineRule="exact"/>
        <w:rPr>
          <w:rFonts w:ascii="Arial" w:hAnsi="Arial" w:cs="Arial"/>
          <w:b/>
          <w:color w:val="FF0000"/>
          <w:sz w:val="40"/>
          <w:szCs w:val="40"/>
        </w:rPr>
      </w:pPr>
    </w:p>
    <w:p w:rsidR="002214ED" w:rsidRPr="001337C2" w:rsidRDefault="002214ED" w:rsidP="002214ED">
      <w:pPr>
        <w:spacing w:line="240" w:lineRule="exact"/>
        <w:ind w:firstLine="72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E17314">
        <w:rPr>
          <w:rFonts w:ascii="Arial" w:hAnsi="Arial" w:cs="Arial"/>
          <w:sz w:val="40"/>
          <w:szCs w:val="40"/>
        </w:rPr>
        <w:t xml:space="preserve">     </w:t>
      </w:r>
      <w:r w:rsidRPr="00E17314">
        <w:rPr>
          <w:rFonts w:ascii="Arial" w:hAnsi="Arial" w:cs="Arial"/>
          <w:b/>
          <w:color w:val="FF0000"/>
          <w:sz w:val="40"/>
          <w:szCs w:val="40"/>
        </w:rPr>
        <w:t>н</w:t>
      </w:r>
      <w:r w:rsidRPr="001337C2">
        <w:rPr>
          <w:rFonts w:ascii="Arial" w:hAnsi="Arial" w:cs="Arial"/>
          <w:b/>
          <w:color w:val="FF0000"/>
          <w:sz w:val="40"/>
          <w:szCs w:val="40"/>
        </w:rPr>
        <w:t xml:space="preserve">а территории Российской Федерации </w:t>
      </w:r>
    </w:p>
    <w:p w:rsidR="002214ED" w:rsidRPr="00E51585" w:rsidRDefault="002214ED" w:rsidP="002214ED">
      <w:pPr>
        <w:jc w:val="both"/>
        <w:rPr>
          <w:rFonts w:ascii="Arial" w:hAnsi="Arial" w:cs="Arial"/>
          <w:sz w:val="40"/>
          <w:szCs w:val="40"/>
        </w:rPr>
      </w:pPr>
      <w:r w:rsidRPr="0037229D">
        <w:rPr>
          <w:rFonts w:ascii="Arial" w:hAnsi="Arial" w:cs="Arial"/>
          <w:noProof/>
          <w:color w:val="FF0000"/>
          <w:sz w:val="36"/>
          <w:szCs w:val="36"/>
        </w:rPr>
        <w:pict>
          <v:line id="_x0000_s1028" style="position:absolute;left:0;text-align:left;z-index:251658240" from="567pt,18.1pt" to="567pt,216.1pt"/>
        </w:pict>
      </w:r>
      <w:r w:rsidRPr="001337C2">
        <w:rPr>
          <w:rFonts w:ascii="Arial" w:hAnsi="Arial" w:cs="Arial"/>
          <w:b/>
          <w:color w:val="FF0000"/>
          <w:sz w:val="40"/>
          <w:szCs w:val="40"/>
        </w:rPr>
        <w:t xml:space="preserve">      предусмотрена уголовная ответственность</w:t>
      </w:r>
      <w:r w:rsidRPr="00E51585">
        <w:rPr>
          <w:rFonts w:ascii="Arial" w:hAnsi="Arial" w:cs="Arial"/>
          <w:sz w:val="40"/>
          <w:szCs w:val="40"/>
        </w:rPr>
        <w:t xml:space="preserve">   </w:t>
      </w: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line id="_x0000_s1031" style="position:absolute;left:0;text-align:left;z-index:251658240" from="4in,4.1pt" to="4in,211.1pt"/>
        </w:pict>
      </w:r>
      <w:r>
        <w:rPr>
          <w:rFonts w:ascii="Arial" w:hAnsi="Arial" w:cs="Arial"/>
          <w:noProof/>
          <w:sz w:val="36"/>
          <w:szCs w:val="36"/>
        </w:rPr>
        <w:pict>
          <v:line id="_x0000_s1029" style="position:absolute;left:0;text-align:left;z-index:251658240" from="567pt,4.1pt" to="567pt,202.1pt"/>
        </w:pict>
      </w:r>
      <w:r>
        <w:rPr>
          <w:rFonts w:ascii="Arial" w:hAnsi="Arial" w:cs="Arial"/>
          <w:noProof/>
          <w:sz w:val="36"/>
          <w:szCs w:val="36"/>
        </w:rPr>
        <w:pict>
          <v:line id="_x0000_s1027" style="position:absolute;left:0;text-align:left;z-index:251658240" from="513pt,9.4pt" to="513pt,9.4pt"/>
        </w:pict>
      </w: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line id="_x0000_s1030" style="position:absolute;left:0;text-align:left;z-index:251658240" from="36pt,4.1pt" to="531pt,4.1pt"/>
        </w:pict>
      </w: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Default="002214ED" w:rsidP="002214ED">
      <w:pPr>
        <w:ind w:firstLine="720"/>
        <w:jc w:val="both"/>
        <w:rPr>
          <w:rFonts w:ascii="Arial" w:hAnsi="Arial" w:cs="Arial"/>
          <w:sz w:val="36"/>
          <w:szCs w:val="36"/>
        </w:rPr>
      </w:pPr>
    </w:p>
    <w:p w:rsidR="002214ED" w:rsidRPr="00973F0E" w:rsidRDefault="002214ED" w:rsidP="002214ED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973F0E">
        <w:rPr>
          <w:rFonts w:ascii="Arial" w:hAnsi="Arial" w:cs="Arial"/>
          <w:b/>
          <w:color w:val="FF0000"/>
          <w:sz w:val="36"/>
          <w:szCs w:val="36"/>
        </w:rPr>
        <w:t>ВОСПИТАНИЕ ОТВЕТСТВЕННОСТЬЮ</w:t>
      </w:r>
      <w:proofErr w:type="gramStart"/>
      <w:r w:rsidRPr="00973F0E">
        <w:rPr>
          <w:rFonts w:ascii="Arial" w:hAnsi="Arial" w:cs="Arial"/>
          <w:b/>
          <w:color w:val="FF0000"/>
          <w:sz w:val="36"/>
          <w:szCs w:val="36"/>
        </w:rPr>
        <w:t xml:space="preserve"> !</w:t>
      </w:r>
      <w:proofErr w:type="gramEnd"/>
    </w:p>
    <w:p w:rsidR="002214ED" w:rsidRPr="00973F0E" w:rsidRDefault="002214ED" w:rsidP="002214ED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rStyle w:val="blk"/>
          <w:color w:val="000000"/>
        </w:rPr>
        <w:t xml:space="preserve">    </w:t>
      </w:r>
      <w:proofErr w:type="gramStart"/>
      <w:r>
        <w:rPr>
          <w:rStyle w:val="blk"/>
          <w:color w:val="000000"/>
        </w:rPr>
        <w:t>Н</w:t>
      </w:r>
      <w:r w:rsidRPr="00973F0E">
        <w:rPr>
          <w:rStyle w:val="blk"/>
          <w:color w:val="000000"/>
        </w:rPr>
        <w:t xml:space="preserve">еуплатой </w:t>
      </w:r>
      <w:r w:rsidRPr="00973F0E">
        <w:rPr>
          <w:rStyle w:val="blk"/>
          <w:b/>
          <w:color w:val="000000"/>
        </w:rPr>
        <w:t>родителем</w:t>
      </w:r>
      <w:r w:rsidRPr="00973F0E">
        <w:rPr>
          <w:rStyle w:val="blk"/>
          <w:color w:val="000000"/>
        </w:rPr>
        <w:t xml:space="preserve">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подвергнутым</w:t>
      </w:r>
      <w:r w:rsidRPr="00973F0E">
        <w:rPr>
          <w:rStyle w:val="apple-converted-space"/>
          <w:color w:val="000000"/>
        </w:rPr>
        <w:t> </w:t>
      </w:r>
      <w:hyperlink r:id="rId5" w:anchor="dst2615" w:history="1">
        <w:r w:rsidRPr="00973F0E">
          <w:rPr>
            <w:rStyle w:val="a3"/>
            <w:color w:val="666699"/>
          </w:rPr>
          <w:t>административному наказанию</w:t>
        </w:r>
      </w:hyperlink>
      <w:r w:rsidRPr="00973F0E">
        <w:rPr>
          <w:rStyle w:val="apple-converted-space"/>
          <w:color w:val="000000"/>
        </w:rPr>
        <w:t> </w:t>
      </w:r>
      <w:r w:rsidRPr="00973F0E">
        <w:rPr>
          <w:rStyle w:val="blk"/>
          <w:color w:val="000000"/>
        </w:rPr>
        <w:t>за</w:t>
      </w:r>
      <w:proofErr w:type="gramEnd"/>
      <w:r w:rsidRPr="00973F0E">
        <w:rPr>
          <w:rStyle w:val="blk"/>
          <w:color w:val="000000"/>
        </w:rPr>
        <w:t xml:space="preserve"> аналогичное деяние, в период, когда лицо считается подвергнутым административному наказанию.</w:t>
      </w:r>
    </w:p>
    <w:p w:rsidR="002214ED" w:rsidRPr="00973F0E" w:rsidRDefault="002214ED" w:rsidP="002214ED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0" w:name="dst1930"/>
      <w:bookmarkEnd w:id="0"/>
      <w:proofErr w:type="gramStart"/>
      <w:r w:rsidRPr="00973F0E">
        <w:rPr>
          <w:rStyle w:val="blk"/>
          <w:color w:val="000000"/>
        </w:rPr>
        <w:t xml:space="preserve">Неуплатой </w:t>
      </w:r>
      <w:r w:rsidRPr="00973F0E">
        <w:rPr>
          <w:rStyle w:val="blk"/>
          <w:b/>
          <w:color w:val="000000"/>
        </w:rPr>
        <w:t xml:space="preserve">совершеннолетними трудоспособными детьми </w:t>
      </w:r>
      <w:r w:rsidRPr="00973F0E">
        <w:rPr>
          <w:rStyle w:val="blk"/>
          <w:color w:val="000000"/>
        </w:rPr>
        <w:t>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подвергнутыми</w:t>
      </w:r>
      <w:r w:rsidRPr="00973F0E">
        <w:rPr>
          <w:rStyle w:val="apple-converted-space"/>
          <w:color w:val="000000"/>
        </w:rPr>
        <w:t> </w:t>
      </w:r>
      <w:hyperlink r:id="rId6" w:anchor="dst7251" w:history="1">
        <w:r w:rsidRPr="00973F0E">
          <w:rPr>
            <w:rStyle w:val="a3"/>
            <w:color w:val="666699"/>
          </w:rPr>
          <w:t>административному наказанию</w:t>
        </w:r>
      </w:hyperlink>
      <w:r w:rsidRPr="00973F0E">
        <w:rPr>
          <w:rStyle w:val="apple-converted-space"/>
          <w:color w:val="000000"/>
        </w:rPr>
        <w:t> </w:t>
      </w:r>
      <w:r w:rsidRPr="00973F0E">
        <w:rPr>
          <w:rStyle w:val="blk"/>
          <w:color w:val="000000"/>
        </w:rPr>
        <w:t>за аналогичное деяние, в период, когда лицо считается подвергнутым административному наказанию.</w:t>
      </w:r>
      <w:proofErr w:type="gramEnd"/>
    </w:p>
    <w:p w:rsidR="002214ED" w:rsidRPr="00973F0E" w:rsidRDefault="002214ED" w:rsidP="002214ED">
      <w:pPr>
        <w:ind w:right="181"/>
        <w:jc w:val="center"/>
        <w:rPr>
          <w:color w:val="FF0000"/>
          <w:sz w:val="36"/>
          <w:szCs w:val="36"/>
        </w:rPr>
      </w:pPr>
      <w:r w:rsidRPr="00973F0E">
        <w:rPr>
          <w:rFonts w:ascii="Arial" w:hAnsi="Arial" w:cs="Arial"/>
          <w:b/>
          <w:color w:val="FF0000"/>
          <w:sz w:val="36"/>
          <w:szCs w:val="36"/>
        </w:rPr>
        <w:t>ПРОЯВИ СВОЮ ГРАЖДАНСКУЮ ПОЗИЦИЮ!</w:t>
      </w:r>
    </w:p>
    <w:p w:rsidR="002214ED" w:rsidRPr="00973F0E" w:rsidRDefault="002214ED" w:rsidP="002214ED">
      <w:pPr>
        <w:spacing w:line="240" w:lineRule="exact"/>
        <w:ind w:left="708" w:right="181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154940</wp:posOffset>
            </wp:positionV>
            <wp:extent cx="685800" cy="571500"/>
            <wp:effectExtent l="19050" t="0" r="0" b="0"/>
            <wp:wrapTight wrapText="bothSides">
              <wp:wrapPolygon edited="0">
                <wp:start x="-600" y="0"/>
                <wp:lineTo x="-600" y="20880"/>
                <wp:lineTo x="21600" y="20880"/>
                <wp:lineTo x="21600" y="0"/>
                <wp:lineTo x="-6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F0E">
        <w:rPr>
          <w:sz w:val="28"/>
          <w:szCs w:val="28"/>
        </w:rPr>
        <w:t xml:space="preserve">Прокуратура </w:t>
      </w:r>
      <w:proofErr w:type="spellStart"/>
      <w:r w:rsidRPr="00973F0E">
        <w:rPr>
          <w:sz w:val="28"/>
          <w:szCs w:val="28"/>
        </w:rPr>
        <w:t>Каргатского</w:t>
      </w:r>
      <w:proofErr w:type="spellEnd"/>
      <w:r w:rsidRPr="00973F0E">
        <w:rPr>
          <w:sz w:val="28"/>
          <w:szCs w:val="28"/>
        </w:rPr>
        <w:t xml:space="preserve"> района </w:t>
      </w:r>
    </w:p>
    <w:p w:rsidR="002214ED" w:rsidRPr="00973F0E" w:rsidRDefault="002214ED" w:rsidP="002214ED">
      <w:pPr>
        <w:ind w:firstLine="708"/>
        <w:rPr>
          <w:sz w:val="28"/>
          <w:szCs w:val="28"/>
        </w:rPr>
      </w:pPr>
      <w:r w:rsidRPr="00973F0E">
        <w:rPr>
          <w:sz w:val="28"/>
          <w:szCs w:val="28"/>
        </w:rPr>
        <w:t xml:space="preserve">632402, Новосибирская область, </w:t>
      </w:r>
      <w:proofErr w:type="spellStart"/>
      <w:r w:rsidRPr="00973F0E">
        <w:rPr>
          <w:sz w:val="28"/>
          <w:szCs w:val="28"/>
        </w:rPr>
        <w:t>Каргатский</w:t>
      </w:r>
      <w:proofErr w:type="spellEnd"/>
      <w:r w:rsidRPr="00973F0E">
        <w:rPr>
          <w:sz w:val="28"/>
          <w:szCs w:val="28"/>
        </w:rPr>
        <w:t xml:space="preserve"> район, </w:t>
      </w:r>
      <w:proofErr w:type="gramStart"/>
      <w:r w:rsidRPr="00973F0E">
        <w:rPr>
          <w:sz w:val="28"/>
          <w:szCs w:val="28"/>
        </w:rPr>
        <w:t>г</w:t>
      </w:r>
      <w:proofErr w:type="gramEnd"/>
      <w:r w:rsidRPr="00973F0E">
        <w:rPr>
          <w:sz w:val="28"/>
          <w:szCs w:val="28"/>
        </w:rPr>
        <w:t xml:space="preserve">. Каргат, </w:t>
      </w:r>
      <w:r w:rsidRPr="00973F0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973F0E">
        <w:rPr>
          <w:sz w:val="28"/>
          <w:szCs w:val="28"/>
        </w:rPr>
        <w:t xml:space="preserve">ул. М. Горького, 42, Телефон: 21-070, 22-873  </w:t>
      </w:r>
    </w:p>
    <w:p w:rsidR="00E34937" w:rsidRDefault="002214ED"/>
    <w:sectPr w:rsidR="00E34937" w:rsidSect="00E51585">
      <w:footerReference w:type="even" r:id="rId8"/>
      <w:footerReference w:type="default" r:id="rId9"/>
      <w:pgSz w:w="11906" w:h="16838"/>
      <w:pgMar w:top="719" w:right="386" w:bottom="0" w:left="9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AE" w:rsidRDefault="002214ED" w:rsidP="00FB55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3AE" w:rsidRDefault="002214ED" w:rsidP="00C833A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AE" w:rsidRPr="00C833AE" w:rsidRDefault="002214ED" w:rsidP="00FB55C4">
    <w:pPr>
      <w:pStyle w:val="a4"/>
      <w:framePr w:wrap="around" w:vAnchor="text" w:hAnchor="margin" w:xAlign="right" w:y="1"/>
      <w:rPr>
        <w:rStyle w:val="a6"/>
        <w:lang w:val="en-US"/>
      </w:rPr>
    </w:pPr>
  </w:p>
  <w:p w:rsidR="00C833AE" w:rsidRDefault="002214ED" w:rsidP="00C833AE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214ED"/>
    <w:rsid w:val="00030B33"/>
    <w:rsid w:val="00051624"/>
    <w:rsid w:val="002214ED"/>
    <w:rsid w:val="00260945"/>
    <w:rsid w:val="00327822"/>
    <w:rsid w:val="006E2346"/>
    <w:rsid w:val="007E0ABC"/>
    <w:rsid w:val="00B96C58"/>
    <w:rsid w:val="00D661F6"/>
    <w:rsid w:val="00E1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14ED"/>
    <w:rPr>
      <w:color w:val="0000FF"/>
      <w:u w:val="single"/>
    </w:rPr>
  </w:style>
  <w:style w:type="paragraph" w:styleId="a4">
    <w:name w:val="footer"/>
    <w:basedOn w:val="a"/>
    <w:link w:val="a5"/>
    <w:rsid w:val="00221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21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214ED"/>
  </w:style>
  <w:style w:type="character" w:customStyle="1" w:styleId="blk">
    <w:name w:val="blk"/>
    <w:basedOn w:val="a0"/>
    <w:rsid w:val="002214ED"/>
  </w:style>
  <w:style w:type="character" w:customStyle="1" w:styleId="apple-converted-space">
    <w:name w:val="apple-converted-space"/>
    <w:basedOn w:val="a0"/>
    <w:rsid w:val="0022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c2ff163d4e894965c3460251d75bf140fc9042d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661/8c909d7721021e06a0cd78ded36d20014e53267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>DG Win&amp;Soft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dcterms:created xsi:type="dcterms:W3CDTF">2017-07-02T06:15:00Z</dcterms:created>
  <dcterms:modified xsi:type="dcterms:W3CDTF">2017-07-02T06:19:00Z</dcterms:modified>
</cp:coreProperties>
</file>